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592C" w14:textId="77777777" w:rsidR="002E394F" w:rsidRPr="00690D32" w:rsidRDefault="002E394F" w:rsidP="002E394F">
      <w:pPr>
        <w:keepNext/>
        <w:spacing w:after="60" w:line="276" w:lineRule="auto"/>
        <w:ind w:left="187"/>
        <w:jc w:val="center"/>
        <w:outlineLvl w:val="0"/>
        <w:rPr>
          <w:rFonts w:asciiTheme="majorHAnsi" w:eastAsia="Times New Roman" w:hAnsiTheme="majorHAnsi" w:cs="Arial"/>
          <w:b/>
          <w:bCs/>
          <w:i/>
          <w:kern w:val="32"/>
          <w:sz w:val="32"/>
          <w:szCs w:val="32"/>
        </w:rPr>
      </w:pPr>
      <w:r w:rsidRPr="00690D32">
        <w:rPr>
          <w:rFonts w:asciiTheme="majorHAnsi" w:eastAsia="Times New Roman" w:hAnsiTheme="majorHAnsi" w:cs="Arial"/>
          <w:b/>
          <w:bCs/>
          <w:i/>
          <w:kern w:val="32"/>
          <w:sz w:val="32"/>
          <w:szCs w:val="32"/>
        </w:rPr>
        <w:t xml:space="preserve">Greenfield Township Sewer Authority                          </w:t>
      </w:r>
    </w:p>
    <w:p w14:paraId="0ACACF38" w14:textId="77777777" w:rsidR="002E394F" w:rsidRPr="00690D32" w:rsidRDefault="002E394F" w:rsidP="002E394F">
      <w:pPr>
        <w:spacing w:after="200" w:line="276" w:lineRule="auto"/>
        <w:ind w:left="187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690D32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Regular monthly meeting </w:t>
      </w:r>
    </w:p>
    <w:p w14:paraId="62E225EC" w14:textId="77777777" w:rsidR="00660C13" w:rsidRDefault="002E394F" w:rsidP="00660C13">
      <w:pPr>
        <w:spacing w:after="200" w:line="276" w:lineRule="auto"/>
        <w:ind w:left="187"/>
        <w:jc w:val="center"/>
        <w:rPr>
          <w:rFonts w:ascii="Century Schoolbook" w:eastAsia="Times New Roman" w:hAnsi="Century Schoolbook" w:cstheme="majorHAnsi"/>
          <w:b/>
          <w:bCs/>
          <w:sz w:val="32"/>
          <w:szCs w:val="32"/>
        </w:rPr>
      </w:pPr>
      <w:r w:rsidRPr="00690D32">
        <w:rPr>
          <w:rFonts w:ascii="Century Schoolbook" w:eastAsia="Times New Roman" w:hAnsi="Century Schoolbook" w:cstheme="majorHAnsi"/>
          <w:b/>
          <w:bCs/>
          <w:sz w:val="32"/>
          <w:szCs w:val="32"/>
        </w:rPr>
        <w:t>Agenda</w:t>
      </w:r>
    </w:p>
    <w:p w14:paraId="001C1571" w14:textId="3A66053D" w:rsidR="00D82BBE" w:rsidRPr="00660C13" w:rsidRDefault="004F7845" w:rsidP="00660C13">
      <w:pPr>
        <w:spacing w:after="200" w:line="276" w:lineRule="auto"/>
        <w:ind w:left="187"/>
        <w:jc w:val="center"/>
        <w:rPr>
          <w:rFonts w:ascii="Century Schoolbook" w:eastAsia="Times New Roman" w:hAnsi="Century Schoolbook" w:cstheme="majorHAnsi"/>
          <w:b/>
          <w:bCs/>
          <w:sz w:val="32"/>
          <w:szCs w:val="32"/>
        </w:rPr>
      </w:pPr>
      <w:r>
        <w:rPr>
          <w:rFonts w:ascii="Century Schoolbook" w:eastAsia="Times New Roman" w:hAnsi="Century Schoolbook" w:cstheme="majorHAnsi"/>
          <w:b/>
          <w:bCs/>
          <w:sz w:val="32"/>
          <w:szCs w:val="32"/>
        </w:rPr>
        <w:t>April 24</w:t>
      </w:r>
      <w:r w:rsidR="00754D48">
        <w:rPr>
          <w:rFonts w:ascii="Century Schoolbook" w:eastAsia="Times New Roman" w:hAnsi="Century Schoolbook" w:cstheme="majorHAnsi"/>
          <w:b/>
          <w:bCs/>
          <w:sz w:val="32"/>
          <w:szCs w:val="32"/>
        </w:rPr>
        <w:t>, 2025</w:t>
      </w:r>
    </w:p>
    <w:p w14:paraId="2CC40C6F" w14:textId="3A0C2CB6" w:rsidR="002E394F" w:rsidRPr="00690D32" w:rsidRDefault="002E394F" w:rsidP="002E394F">
      <w:pPr>
        <w:spacing w:after="480" w:line="276" w:lineRule="auto"/>
        <w:ind w:left="187"/>
        <w:contextualSpacing/>
        <w:outlineLvl w:val="1"/>
        <w:rPr>
          <w:rFonts w:ascii="Century Schoolbook" w:eastAsia="Times New Roman" w:hAnsi="Century Schoolbook" w:cs="Times New Roman"/>
          <w:sz w:val="24"/>
          <w:szCs w:val="24"/>
        </w:rPr>
      </w:pPr>
      <w:r w:rsidRPr="00690D32">
        <w:rPr>
          <w:rFonts w:ascii="Century Schoolbook" w:eastAsia="Times New Roman" w:hAnsi="Century Schoolbook" w:cs="Times New Roman"/>
          <w:sz w:val="24"/>
          <w:szCs w:val="24"/>
        </w:rPr>
        <w:t xml:space="preserve">7:00 pm </w:t>
      </w:r>
    </w:p>
    <w:p w14:paraId="781DBF49" w14:textId="77777777" w:rsidR="002E394F" w:rsidRPr="00690D32" w:rsidRDefault="00BC5BB3" w:rsidP="002E394F">
      <w:pPr>
        <w:spacing w:after="0" w:line="276" w:lineRule="auto"/>
        <w:ind w:left="187"/>
        <w:rPr>
          <w:rFonts w:ascii="Century Schoolbook" w:eastAsia="Times New Roman" w:hAnsi="Century Schoolbook" w:cs="Times New Roman"/>
          <w:sz w:val="24"/>
          <w:szCs w:val="24"/>
        </w:rPr>
      </w:pPr>
      <w:sdt>
        <w:sdtPr>
          <w:rPr>
            <w:rFonts w:ascii="Century Schoolbook" w:eastAsia="Times New Roman" w:hAnsi="Century Schoolbook" w:cs="Times New Roman"/>
            <w:sz w:val="24"/>
            <w:szCs w:val="24"/>
          </w:rPr>
          <w:alias w:val="Call to order:"/>
          <w:tag w:val="Call to order:"/>
          <w:id w:val="897627306"/>
          <w:placeholder>
            <w:docPart w:val="C169AD363F034094A6100C1BA12CD334"/>
          </w:placeholder>
          <w:temporary/>
          <w:showingPlcHdr/>
          <w15:appearance w15:val="hidden"/>
        </w:sdtPr>
        <w:sdtEndPr/>
        <w:sdtContent>
          <w:r w:rsidR="002E394F" w:rsidRPr="00690D32">
            <w:rPr>
              <w:rFonts w:ascii="Century Schoolbook" w:eastAsia="Times New Roman" w:hAnsi="Century Schoolbook" w:cs="Times New Roman"/>
              <w:sz w:val="24"/>
              <w:szCs w:val="24"/>
            </w:rPr>
            <w:t>Call to order</w:t>
          </w:r>
        </w:sdtContent>
      </w:sdt>
      <w:r w:rsidR="002E394F" w:rsidRPr="00690D32">
        <w:rPr>
          <w:rFonts w:ascii="Century Schoolbook" w:eastAsia="Times New Roman" w:hAnsi="Century Schoolbook" w:cs="Times New Roman"/>
          <w:sz w:val="24"/>
          <w:szCs w:val="24"/>
        </w:rPr>
        <w:t xml:space="preserve"> followed by the Pledge of Allegiance </w:t>
      </w:r>
    </w:p>
    <w:p w14:paraId="28403FDE" w14:textId="77777777" w:rsidR="002E394F" w:rsidRPr="00690D32" w:rsidRDefault="00BC5BB3" w:rsidP="002E394F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sdt>
        <w:sdtPr>
          <w:rPr>
            <w:rFonts w:ascii="Century Schoolbook" w:eastAsia="Times New Roman" w:hAnsi="Century Schoolbook" w:cs="Times New Roman"/>
            <w:sz w:val="24"/>
            <w:szCs w:val="24"/>
          </w:rPr>
          <w:alias w:val="Roll call:"/>
          <w:tag w:val="Roll call:"/>
          <w:id w:val="1277377461"/>
          <w:placeholder>
            <w:docPart w:val="4BEF8B7BBD0C426A84C59C03CC96F071"/>
          </w:placeholder>
          <w:temporary/>
          <w:showingPlcHdr/>
          <w15:appearance w15:val="hidden"/>
        </w:sdtPr>
        <w:sdtEndPr/>
        <w:sdtContent>
          <w:r w:rsidR="002E394F" w:rsidRPr="00690D32">
            <w:rPr>
              <w:rFonts w:ascii="Century Schoolbook" w:eastAsia="Times New Roman" w:hAnsi="Century Schoolbook" w:cs="Times New Roman"/>
              <w:sz w:val="24"/>
              <w:szCs w:val="24"/>
            </w:rPr>
            <w:t>Roll call</w:t>
          </w:r>
        </w:sdtContent>
      </w:sdt>
    </w:p>
    <w:p w14:paraId="43DEF44D" w14:textId="3123C746" w:rsidR="002E394F" w:rsidRPr="000F4788" w:rsidRDefault="00E0524F" w:rsidP="002E394F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Approv</w:t>
      </w:r>
      <w:r w:rsidR="00322215">
        <w:rPr>
          <w:rFonts w:ascii="Century Schoolbook" w:eastAsia="Times New Roman" w:hAnsi="Century Schoolbook" w:cs="Times New Roman"/>
          <w:sz w:val="24"/>
          <w:szCs w:val="24"/>
        </w:rPr>
        <w:t xml:space="preserve">al </w:t>
      </w:r>
      <w:r w:rsidR="00EC265D">
        <w:rPr>
          <w:rFonts w:ascii="Century Schoolbook" w:eastAsia="Times New Roman" w:hAnsi="Century Schoolbook" w:cs="Times New Roman"/>
          <w:sz w:val="24"/>
          <w:szCs w:val="24"/>
        </w:rPr>
        <w:t xml:space="preserve">of </w:t>
      </w:r>
      <w:r w:rsidR="00DC324B">
        <w:rPr>
          <w:rFonts w:ascii="Century Schoolbook" w:eastAsia="Times New Roman" w:hAnsi="Century Schoolbook" w:cs="Times New Roman"/>
          <w:sz w:val="24"/>
          <w:szCs w:val="24"/>
        </w:rPr>
        <w:t>the minutes</w:t>
      </w:r>
      <w:r>
        <w:rPr>
          <w:rFonts w:ascii="Century Schoolbook" w:eastAsia="Times New Roman" w:hAnsi="Century Schoolbook" w:cs="Times New Roman"/>
          <w:sz w:val="24"/>
          <w:szCs w:val="24"/>
        </w:rPr>
        <w:t xml:space="preserve"> from the last meeting</w:t>
      </w:r>
    </w:p>
    <w:p w14:paraId="5B4F00D8" w14:textId="77777777" w:rsidR="002E394F" w:rsidRDefault="002E394F" w:rsidP="002E394F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Engineer Report</w:t>
      </w:r>
    </w:p>
    <w:p w14:paraId="4C22D891" w14:textId="3479E8AE" w:rsidR="00EC265D" w:rsidRDefault="00EC265D" w:rsidP="002E394F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Operator Report</w:t>
      </w:r>
    </w:p>
    <w:p w14:paraId="00E03444" w14:textId="77777777" w:rsidR="002E394F" w:rsidRPr="001D1B5C" w:rsidRDefault="002E394F" w:rsidP="002E394F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Public questions on AGENDA only</w:t>
      </w:r>
    </w:p>
    <w:p w14:paraId="257C2390" w14:textId="682CB79B" w:rsidR="00370002" w:rsidRPr="00DD28D6" w:rsidRDefault="00BC5BB3" w:rsidP="00DD28D6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sdt>
        <w:sdtPr>
          <w:rPr>
            <w:rFonts w:ascii="Century Schoolbook" w:eastAsia="Times New Roman" w:hAnsi="Century Schoolbook" w:cs="Times New Roman"/>
            <w:sz w:val="24"/>
            <w:szCs w:val="24"/>
          </w:rPr>
          <w:alias w:val="New business:"/>
          <w:tag w:val="New business:"/>
          <w:id w:val="132763163"/>
          <w:placeholder>
            <w:docPart w:val="BE5E88D7D9914B9A8CBBA4780DC4BBAC"/>
          </w:placeholder>
          <w:temporary/>
          <w:showingPlcHdr/>
          <w15:appearance w15:val="hidden"/>
        </w:sdtPr>
        <w:sdtEndPr/>
        <w:sdtContent>
          <w:r w:rsidR="002E394F" w:rsidRPr="00690D32">
            <w:rPr>
              <w:rFonts w:ascii="Century Schoolbook" w:eastAsia="Times New Roman" w:hAnsi="Century Schoolbook" w:cs="Times New Roman"/>
              <w:sz w:val="24"/>
              <w:szCs w:val="24"/>
            </w:rPr>
            <w:t>New business</w:t>
          </w:r>
        </w:sdtContent>
      </w:sdt>
    </w:p>
    <w:p w14:paraId="2AA6658A" w14:textId="41CE1C2F" w:rsidR="004A4893" w:rsidRDefault="00322215" w:rsidP="008012D8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Website update</w:t>
      </w:r>
    </w:p>
    <w:p w14:paraId="20E0FA3D" w14:textId="05BF76CA" w:rsidR="00322215" w:rsidRDefault="00DC324B" w:rsidP="008012D8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Estimate for chemical additive</w:t>
      </w:r>
    </w:p>
    <w:p w14:paraId="79FB8246" w14:textId="2EBD2EF5" w:rsidR="00DC324B" w:rsidRDefault="00DC324B" w:rsidP="008012D8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Ownership Letter for grant</w:t>
      </w:r>
    </w:p>
    <w:p w14:paraId="03534915" w14:textId="47BC7B56" w:rsidR="00DC324B" w:rsidRDefault="00DC324B" w:rsidP="008012D8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Matching funds letter for the grant</w:t>
      </w:r>
    </w:p>
    <w:p w14:paraId="154DF41E" w14:textId="5DBD5DD8" w:rsidR="00DC324B" w:rsidRPr="008012D8" w:rsidRDefault="00DC324B" w:rsidP="008012D8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DEP Inspection</w:t>
      </w:r>
    </w:p>
    <w:p w14:paraId="130EAFD6" w14:textId="77777777" w:rsidR="002E394F" w:rsidRDefault="002E394F" w:rsidP="00DC324B">
      <w:pPr>
        <w:numPr>
          <w:ilvl w:val="0"/>
          <w:numId w:val="1"/>
        </w:numPr>
        <w:spacing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Old Business</w:t>
      </w:r>
    </w:p>
    <w:p w14:paraId="7AA5B5C3" w14:textId="6A6369CF" w:rsidR="00A66E54" w:rsidRDefault="00FD7E81" w:rsidP="00DC324B">
      <w:pPr>
        <w:pStyle w:val="ListParagraph"/>
        <w:numPr>
          <w:ilvl w:val="0"/>
          <w:numId w:val="3"/>
        </w:numPr>
        <w:spacing w:before="240" w:after="20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Non-payment of </w:t>
      </w:r>
      <w:r w:rsidR="00DC324B">
        <w:rPr>
          <w:rFonts w:ascii="Century Schoolbook" w:eastAsia="Times New Roman" w:hAnsi="Century Schoolbook" w:cs="Times New Roman"/>
          <w:sz w:val="24"/>
          <w:szCs w:val="24"/>
        </w:rPr>
        <w:t xml:space="preserve">an </w:t>
      </w:r>
      <w:r>
        <w:rPr>
          <w:rFonts w:ascii="Century Schoolbook" w:eastAsia="Times New Roman" w:hAnsi="Century Schoolbook" w:cs="Times New Roman"/>
          <w:sz w:val="24"/>
          <w:szCs w:val="24"/>
        </w:rPr>
        <w:t>empty lot</w:t>
      </w:r>
      <w:r w:rsidR="00DC324B">
        <w:rPr>
          <w:rFonts w:ascii="Century Schoolbook" w:eastAsia="Times New Roman" w:hAnsi="Century Schoolbook" w:cs="Times New Roman"/>
          <w:sz w:val="24"/>
          <w:szCs w:val="24"/>
        </w:rPr>
        <w:t xml:space="preserve"> (New permit or pay past due)</w:t>
      </w:r>
    </w:p>
    <w:p w14:paraId="7BC31388" w14:textId="51E8BDE6" w:rsidR="00E0524F" w:rsidRDefault="00FD7E81" w:rsidP="00DC324B">
      <w:pPr>
        <w:pStyle w:val="ListParagraph"/>
        <w:numPr>
          <w:ilvl w:val="0"/>
          <w:numId w:val="3"/>
        </w:numPr>
        <w:spacing w:before="240" w:after="20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GIS Mapping </w:t>
      </w:r>
      <w:r w:rsidR="00EC01AE">
        <w:rPr>
          <w:rFonts w:ascii="Century Schoolbook" w:eastAsia="Times New Roman" w:hAnsi="Century Schoolbook" w:cs="Times New Roman"/>
          <w:sz w:val="24"/>
          <w:szCs w:val="24"/>
        </w:rPr>
        <w:t>estimate will be sent</w:t>
      </w:r>
    </w:p>
    <w:p w14:paraId="034D5C8D" w14:textId="037BC445" w:rsidR="00E0524F" w:rsidRDefault="00F94CC8" w:rsidP="00DC324B">
      <w:pPr>
        <w:pStyle w:val="ListParagraph"/>
        <w:numPr>
          <w:ilvl w:val="0"/>
          <w:numId w:val="3"/>
        </w:numPr>
        <w:spacing w:before="240" w:after="20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Delinquent customer</w:t>
      </w:r>
      <w:r w:rsidR="00DC324B">
        <w:rPr>
          <w:rFonts w:ascii="Century Schoolbook" w:eastAsia="Times New Roman" w:hAnsi="Century Schoolbook" w:cs="Times New Roman"/>
          <w:sz w:val="24"/>
          <w:szCs w:val="24"/>
        </w:rPr>
        <w:t xml:space="preserve"> refund</w:t>
      </w:r>
    </w:p>
    <w:p w14:paraId="35253472" w14:textId="25FF91E2" w:rsidR="00DC324B" w:rsidRDefault="00DC324B" w:rsidP="00DC324B">
      <w:pPr>
        <w:pStyle w:val="ListParagraph"/>
        <w:numPr>
          <w:ilvl w:val="0"/>
          <w:numId w:val="3"/>
        </w:numPr>
        <w:spacing w:before="240" w:after="20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Portnoff</w:t>
      </w:r>
    </w:p>
    <w:p w14:paraId="1BC751B6" w14:textId="6C22D3EE" w:rsidR="00DC324B" w:rsidRDefault="00DC324B" w:rsidP="00DC324B">
      <w:pPr>
        <w:pStyle w:val="ListParagraph"/>
        <w:numPr>
          <w:ilvl w:val="0"/>
          <w:numId w:val="3"/>
        </w:numPr>
        <w:spacing w:before="240" w:after="20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Insurance Claim closed</w:t>
      </w:r>
    </w:p>
    <w:p w14:paraId="54F5FBD1" w14:textId="42EBBD82" w:rsidR="00E6793D" w:rsidRPr="00D07534" w:rsidRDefault="00F94CC8" w:rsidP="00DC324B">
      <w:pPr>
        <w:pStyle w:val="ListParagraph"/>
        <w:numPr>
          <w:ilvl w:val="0"/>
          <w:numId w:val="3"/>
        </w:numPr>
        <w:spacing w:before="240" w:after="20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Laptop</w:t>
      </w:r>
      <w:r w:rsidR="00EC01AE">
        <w:rPr>
          <w:rFonts w:ascii="Century Schoolbook" w:eastAsia="Times New Roman" w:hAnsi="Century Schoolbook" w:cs="Times New Roman"/>
          <w:sz w:val="24"/>
          <w:szCs w:val="24"/>
        </w:rPr>
        <w:t xml:space="preserve"> purchased and </w:t>
      </w:r>
      <w:r w:rsidR="00DC324B">
        <w:rPr>
          <w:rFonts w:ascii="Century Schoolbook" w:eastAsia="Times New Roman" w:hAnsi="Century Schoolbook" w:cs="Times New Roman"/>
          <w:sz w:val="24"/>
          <w:szCs w:val="24"/>
        </w:rPr>
        <w:t>set up</w:t>
      </w:r>
    </w:p>
    <w:p w14:paraId="7DCF8A5F" w14:textId="77777777" w:rsidR="007B516A" w:rsidRDefault="002E394F" w:rsidP="006237CC">
      <w:pPr>
        <w:numPr>
          <w:ilvl w:val="0"/>
          <w:numId w:val="1"/>
        </w:numPr>
        <w:spacing w:before="240" w:after="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Treasury Report</w:t>
      </w:r>
      <w:r w:rsidR="007B516A">
        <w:rPr>
          <w:rFonts w:ascii="Century Schoolbook" w:eastAsia="Times New Roman" w:hAnsi="Century Schoolbook" w:cs="Times New Roman"/>
          <w:sz w:val="24"/>
          <w:szCs w:val="24"/>
        </w:rPr>
        <w:t xml:space="preserve">  </w:t>
      </w:r>
    </w:p>
    <w:p w14:paraId="36525C59" w14:textId="2B8D6BC4" w:rsidR="002E394F" w:rsidRPr="007B516A" w:rsidRDefault="002E394F" w:rsidP="007B516A">
      <w:pPr>
        <w:pStyle w:val="ListParagraph"/>
        <w:numPr>
          <w:ilvl w:val="0"/>
          <w:numId w:val="5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7B516A">
        <w:rPr>
          <w:rFonts w:ascii="Century Schoolbook" w:eastAsia="Times New Roman" w:hAnsi="Century Schoolbook" w:cs="Times New Roman"/>
          <w:sz w:val="24"/>
          <w:szCs w:val="24"/>
        </w:rPr>
        <w:t>Pay Monthly Bills</w:t>
      </w:r>
    </w:p>
    <w:p w14:paraId="7625F5D5" w14:textId="22221C53" w:rsidR="007B516A" w:rsidRPr="007B516A" w:rsidRDefault="00BF489E" w:rsidP="007B516A">
      <w:pPr>
        <w:pStyle w:val="ListParagraph"/>
        <w:numPr>
          <w:ilvl w:val="0"/>
          <w:numId w:val="5"/>
        </w:num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NEP Tax Report</w:t>
      </w:r>
    </w:p>
    <w:p w14:paraId="10AD97AE" w14:textId="77777777" w:rsidR="002E394F" w:rsidRDefault="002E394F" w:rsidP="002E394F">
      <w:pPr>
        <w:numPr>
          <w:ilvl w:val="0"/>
          <w:numId w:val="1"/>
        </w:numPr>
        <w:spacing w:before="240" w:after="20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Public Comment</w:t>
      </w:r>
    </w:p>
    <w:p w14:paraId="6EA09D6A" w14:textId="77777777" w:rsidR="002E394F" w:rsidRDefault="002E394F" w:rsidP="002E394F">
      <w:pPr>
        <w:numPr>
          <w:ilvl w:val="0"/>
          <w:numId w:val="1"/>
        </w:numPr>
        <w:spacing w:before="240" w:after="200" w:line="240" w:lineRule="auto"/>
        <w:ind w:left="187" w:hanging="187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Adjournment</w:t>
      </w:r>
    </w:p>
    <w:p w14:paraId="2B5DE72C" w14:textId="77777777" w:rsidR="002830AF" w:rsidRDefault="002830AF"/>
    <w:p w14:paraId="4BEA684F" w14:textId="77777777" w:rsidR="00591F38" w:rsidRDefault="00591F38"/>
    <w:p w14:paraId="600CEC4B" w14:textId="77777777" w:rsidR="00591F38" w:rsidRDefault="00591F38"/>
    <w:sectPr w:rsidR="00591F38" w:rsidSect="0017392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DEA339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AFB7717"/>
    <w:multiLevelType w:val="hybridMultilevel"/>
    <w:tmpl w:val="90CA3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5E5"/>
    <w:multiLevelType w:val="hybridMultilevel"/>
    <w:tmpl w:val="CEBA4A2A"/>
    <w:lvl w:ilvl="0" w:tplc="BD46DC9C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31E56763"/>
    <w:multiLevelType w:val="hybridMultilevel"/>
    <w:tmpl w:val="6804F5DA"/>
    <w:lvl w:ilvl="0" w:tplc="156C319A">
      <w:start w:val="1"/>
      <w:numFmt w:val="lowerLetter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72FE3C4D"/>
    <w:multiLevelType w:val="hybridMultilevel"/>
    <w:tmpl w:val="0492BF14"/>
    <w:lvl w:ilvl="0" w:tplc="3970F002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36324356">
    <w:abstractNumId w:val="0"/>
  </w:num>
  <w:num w:numId="2" w16cid:durableId="476840678">
    <w:abstractNumId w:val="1"/>
  </w:num>
  <w:num w:numId="3" w16cid:durableId="1562865953">
    <w:abstractNumId w:val="3"/>
  </w:num>
  <w:num w:numId="4" w16cid:durableId="1267737302">
    <w:abstractNumId w:val="4"/>
  </w:num>
  <w:num w:numId="5" w16cid:durableId="177013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4F"/>
    <w:rsid w:val="0001380A"/>
    <w:rsid w:val="00014D38"/>
    <w:rsid w:val="00044F5F"/>
    <w:rsid w:val="00061855"/>
    <w:rsid w:val="000743E0"/>
    <w:rsid w:val="000B1A7C"/>
    <w:rsid w:val="000C1FBF"/>
    <w:rsid w:val="00127F12"/>
    <w:rsid w:val="001520E5"/>
    <w:rsid w:val="001535F4"/>
    <w:rsid w:val="00173923"/>
    <w:rsid w:val="00175184"/>
    <w:rsid w:val="001B2DD5"/>
    <w:rsid w:val="001C6D64"/>
    <w:rsid w:val="001F6764"/>
    <w:rsid w:val="0024083A"/>
    <w:rsid w:val="00252E01"/>
    <w:rsid w:val="00253A29"/>
    <w:rsid w:val="00282F49"/>
    <w:rsid w:val="002830AF"/>
    <w:rsid w:val="002A3703"/>
    <w:rsid w:val="002B2729"/>
    <w:rsid w:val="002E2351"/>
    <w:rsid w:val="002E394F"/>
    <w:rsid w:val="00306D59"/>
    <w:rsid w:val="00322215"/>
    <w:rsid w:val="00337C1F"/>
    <w:rsid w:val="00352EB1"/>
    <w:rsid w:val="003609B2"/>
    <w:rsid w:val="00370002"/>
    <w:rsid w:val="003F3826"/>
    <w:rsid w:val="00451EC1"/>
    <w:rsid w:val="004562E4"/>
    <w:rsid w:val="00461B1B"/>
    <w:rsid w:val="0046506E"/>
    <w:rsid w:val="00494786"/>
    <w:rsid w:val="004971D4"/>
    <w:rsid w:val="004A4863"/>
    <w:rsid w:val="004A4893"/>
    <w:rsid w:val="004B05AA"/>
    <w:rsid w:val="004D4DAD"/>
    <w:rsid w:val="004D6B91"/>
    <w:rsid w:val="004F3B65"/>
    <w:rsid w:val="004F7845"/>
    <w:rsid w:val="00510E27"/>
    <w:rsid w:val="0052330B"/>
    <w:rsid w:val="005609CC"/>
    <w:rsid w:val="005778C1"/>
    <w:rsid w:val="00591F38"/>
    <w:rsid w:val="005A305B"/>
    <w:rsid w:val="006237CC"/>
    <w:rsid w:val="0065589C"/>
    <w:rsid w:val="00660C13"/>
    <w:rsid w:val="006821BE"/>
    <w:rsid w:val="006928A0"/>
    <w:rsid w:val="006C21DB"/>
    <w:rsid w:val="006D07EE"/>
    <w:rsid w:val="006D2969"/>
    <w:rsid w:val="006E0FB8"/>
    <w:rsid w:val="006E15DD"/>
    <w:rsid w:val="006F69F0"/>
    <w:rsid w:val="0071119E"/>
    <w:rsid w:val="00726E4A"/>
    <w:rsid w:val="00742193"/>
    <w:rsid w:val="00745686"/>
    <w:rsid w:val="00754D48"/>
    <w:rsid w:val="007A629C"/>
    <w:rsid w:val="007B516A"/>
    <w:rsid w:val="007E02E4"/>
    <w:rsid w:val="007E0690"/>
    <w:rsid w:val="007F168D"/>
    <w:rsid w:val="007F5366"/>
    <w:rsid w:val="008012D8"/>
    <w:rsid w:val="008125AA"/>
    <w:rsid w:val="00823612"/>
    <w:rsid w:val="00837EB3"/>
    <w:rsid w:val="0085083B"/>
    <w:rsid w:val="00856DF0"/>
    <w:rsid w:val="00862472"/>
    <w:rsid w:val="00872FAF"/>
    <w:rsid w:val="00873476"/>
    <w:rsid w:val="00884E6C"/>
    <w:rsid w:val="0088796C"/>
    <w:rsid w:val="00892AC6"/>
    <w:rsid w:val="008A603D"/>
    <w:rsid w:val="008B6230"/>
    <w:rsid w:val="008B6C6D"/>
    <w:rsid w:val="008C5EE1"/>
    <w:rsid w:val="00932AAA"/>
    <w:rsid w:val="009379CA"/>
    <w:rsid w:val="00947DAD"/>
    <w:rsid w:val="0095165C"/>
    <w:rsid w:val="00960199"/>
    <w:rsid w:val="00966414"/>
    <w:rsid w:val="0098258E"/>
    <w:rsid w:val="009A4509"/>
    <w:rsid w:val="009B33C1"/>
    <w:rsid w:val="009C064F"/>
    <w:rsid w:val="009D4EAB"/>
    <w:rsid w:val="009F3596"/>
    <w:rsid w:val="00A66E54"/>
    <w:rsid w:val="00A830FF"/>
    <w:rsid w:val="00A97C65"/>
    <w:rsid w:val="00AB2276"/>
    <w:rsid w:val="00AC3968"/>
    <w:rsid w:val="00AC69D4"/>
    <w:rsid w:val="00AD5C70"/>
    <w:rsid w:val="00AD5DBA"/>
    <w:rsid w:val="00B0562A"/>
    <w:rsid w:val="00B16E9D"/>
    <w:rsid w:val="00B2108F"/>
    <w:rsid w:val="00B44F44"/>
    <w:rsid w:val="00B825BC"/>
    <w:rsid w:val="00B8626A"/>
    <w:rsid w:val="00B91E45"/>
    <w:rsid w:val="00B92151"/>
    <w:rsid w:val="00B92D5C"/>
    <w:rsid w:val="00BC5BB3"/>
    <w:rsid w:val="00BF1158"/>
    <w:rsid w:val="00BF489E"/>
    <w:rsid w:val="00BF7450"/>
    <w:rsid w:val="00C05227"/>
    <w:rsid w:val="00C13D60"/>
    <w:rsid w:val="00C42AB3"/>
    <w:rsid w:val="00C83711"/>
    <w:rsid w:val="00C860E5"/>
    <w:rsid w:val="00CD0F12"/>
    <w:rsid w:val="00CD57CD"/>
    <w:rsid w:val="00CF3FDC"/>
    <w:rsid w:val="00D07534"/>
    <w:rsid w:val="00D3187F"/>
    <w:rsid w:val="00D36C22"/>
    <w:rsid w:val="00D5411E"/>
    <w:rsid w:val="00D554AE"/>
    <w:rsid w:val="00D82BBE"/>
    <w:rsid w:val="00DA6864"/>
    <w:rsid w:val="00DB733F"/>
    <w:rsid w:val="00DC0164"/>
    <w:rsid w:val="00DC324B"/>
    <w:rsid w:val="00DC69B3"/>
    <w:rsid w:val="00DD28D6"/>
    <w:rsid w:val="00DF07B7"/>
    <w:rsid w:val="00E0524F"/>
    <w:rsid w:val="00E0747E"/>
    <w:rsid w:val="00E16063"/>
    <w:rsid w:val="00E674CE"/>
    <w:rsid w:val="00E6793D"/>
    <w:rsid w:val="00E838C7"/>
    <w:rsid w:val="00E85635"/>
    <w:rsid w:val="00E957B2"/>
    <w:rsid w:val="00EB1413"/>
    <w:rsid w:val="00EC01AE"/>
    <w:rsid w:val="00EC265D"/>
    <w:rsid w:val="00F0673F"/>
    <w:rsid w:val="00F346CF"/>
    <w:rsid w:val="00F42002"/>
    <w:rsid w:val="00F91E1A"/>
    <w:rsid w:val="00F94CC8"/>
    <w:rsid w:val="00FA5D76"/>
    <w:rsid w:val="00FD1E24"/>
    <w:rsid w:val="00FD6A62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542EC"/>
  <w15:chartTrackingRefBased/>
  <w15:docId w15:val="{10A86315-702F-4238-90D8-891EC815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8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4F"/>
    <w:pPr>
      <w:spacing w:after="160" w:line="259" w:lineRule="auto"/>
      <w:ind w:firstLine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A62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A62"/>
    <w:rPr>
      <w:rFonts w:ascii="Harrington" w:eastAsiaTheme="majorEastAsia" w:hAnsi="Harrington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E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69AD363F034094A6100C1BA12CD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6ACD7-2911-445F-8DD3-AEF4C1E85E0F}"/>
      </w:docPartPr>
      <w:docPartBody>
        <w:p w:rsidR="002A09B6" w:rsidRDefault="005318EB" w:rsidP="005318EB">
          <w:pPr>
            <w:pStyle w:val="C169AD363F034094A6100C1BA12CD334"/>
          </w:pPr>
          <w:r w:rsidRPr="00A87891">
            <w:t>Call to order</w:t>
          </w:r>
        </w:p>
      </w:docPartBody>
    </w:docPart>
    <w:docPart>
      <w:docPartPr>
        <w:name w:val="4BEF8B7BBD0C426A84C59C03CC96F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B07A0-8DF7-4630-92D8-B4231F2F9173}"/>
      </w:docPartPr>
      <w:docPartBody>
        <w:p w:rsidR="002A09B6" w:rsidRDefault="005318EB" w:rsidP="005318EB">
          <w:pPr>
            <w:pStyle w:val="4BEF8B7BBD0C426A84C59C03CC96F071"/>
          </w:pPr>
          <w:r w:rsidRPr="00A87891">
            <w:t>Roll call</w:t>
          </w:r>
        </w:p>
      </w:docPartBody>
    </w:docPart>
    <w:docPart>
      <w:docPartPr>
        <w:name w:val="BE5E88D7D9914B9A8CBBA4780DC4B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12F91-5B1E-43B5-A020-F95F368EC30F}"/>
      </w:docPartPr>
      <w:docPartBody>
        <w:p w:rsidR="002A09B6" w:rsidRDefault="005318EB" w:rsidP="005318EB">
          <w:pPr>
            <w:pStyle w:val="BE5E88D7D9914B9A8CBBA4780DC4BBAC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EB"/>
    <w:rsid w:val="00282F49"/>
    <w:rsid w:val="00287139"/>
    <w:rsid w:val="002A09B6"/>
    <w:rsid w:val="002A3703"/>
    <w:rsid w:val="00305F3D"/>
    <w:rsid w:val="003C79E0"/>
    <w:rsid w:val="00451EC1"/>
    <w:rsid w:val="004971D4"/>
    <w:rsid w:val="005318EB"/>
    <w:rsid w:val="005A1B5E"/>
    <w:rsid w:val="006928A0"/>
    <w:rsid w:val="007A5E6B"/>
    <w:rsid w:val="007A629C"/>
    <w:rsid w:val="007E0690"/>
    <w:rsid w:val="007E6621"/>
    <w:rsid w:val="00802891"/>
    <w:rsid w:val="008E3357"/>
    <w:rsid w:val="00CD57CD"/>
    <w:rsid w:val="00CF3FDC"/>
    <w:rsid w:val="00EB4894"/>
    <w:rsid w:val="00F767F7"/>
    <w:rsid w:val="00F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69AD363F034094A6100C1BA12CD334">
    <w:name w:val="C169AD363F034094A6100C1BA12CD334"/>
    <w:rsid w:val="005318EB"/>
  </w:style>
  <w:style w:type="paragraph" w:customStyle="1" w:styleId="4BEF8B7BBD0C426A84C59C03CC96F071">
    <w:name w:val="4BEF8B7BBD0C426A84C59C03CC96F071"/>
    <w:rsid w:val="005318EB"/>
  </w:style>
  <w:style w:type="paragraph" w:customStyle="1" w:styleId="BE5E88D7D9914B9A8CBBA4780DC4BBAC">
    <w:name w:val="BE5E88D7D9914B9A8CBBA4780DC4BBAC"/>
    <w:rsid w:val="00531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619</Characters>
  <Application>Microsoft Office Word</Application>
  <DocSecurity>0</DocSecurity>
  <Lines>31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Graziano</dc:creator>
  <cp:keywords>April 2025</cp:keywords>
  <dc:description/>
  <cp:lastModifiedBy>Greenfield Township Sewer Authority</cp:lastModifiedBy>
  <cp:revision>2</cp:revision>
  <cp:lastPrinted>2024-10-29T14:17:00Z</cp:lastPrinted>
  <dcterms:created xsi:type="dcterms:W3CDTF">2025-04-23T17:36:00Z</dcterms:created>
  <dcterms:modified xsi:type="dcterms:W3CDTF">2025-04-23T17:36:00Z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73b59fe0f2a149892a82c6150741f775dc165cd8f28243a9a6a3047478fa9990</vt:lpwstr>
  </property>
</Properties>
</file>